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36" w:rsidRPr="00C43951" w:rsidRDefault="00467C9C" w:rsidP="00797320">
      <w:pPr>
        <w:spacing w:after="0"/>
        <w:jc w:val="center"/>
        <w:rPr>
          <w:rFonts w:ascii="Goudy Old Style" w:hAnsi="Goudy Old Style"/>
          <w:b/>
          <w:color w:val="1F497D" w:themeColor="text2"/>
          <w:sz w:val="32"/>
          <w:szCs w:val="32"/>
        </w:rPr>
      </w:pPr>
      <w:r w:rsidRPr="00C43951">
        <w:rPr>
          <w:rFonts w:ascii="Goudy Old Style" w:hAnsi="Goudy Old Style"/>
          <w:b/>
          <w:color w:val="1F497D" w:themeColor="text2"/>
          <w:sz w:val="32"/>
          <w:szCs w:val="32"/>
        </w:rPr>
        <w:t>REST…</w:t>
      </w:r>
      <w:r w:rsidRPr="007E3AFB">
        <w:rPr>
          <w:rFonts w:ascii="Goudy Old Style" w:hAnsi="Goudy Old Style"/>
          <w:b/>
          <w:color w:val="950770"/>
          <w:sz w:val="32"/>
          <w:szCs w:val="32"/>
        </w:rPr>
        <w:t>TRUSTING</w:t>
      </w:r>
      <w:r w:rsidRPr="00C43951">
        <w:rPr>
          <w:rFonts w:ascii="Goudy Old Style" w:hAnsi="Goudy Old Style"/>
          <w:b/>
          <w:color w:val="1F497D" w:themeColor="text2"/>
          <w:sz w:val="32"/>
          <w:szCs w:val="32"/>
        </w:rPr>
        <w:t xml:space="preserve"> GOD’S POWER TO SAVE ME…</w:t>
      </w:r>
      <w:r w:rsidR="00C43951" w:rsidRPr="007E3AFB">
        <w:rPr>
          <w:rFonts w:ascii="Goudy Old Style" w:hAnsi="Goudy Old Style"/>
          <w:b/>
          <w:color w:val="FF0066"/>
          <w:sz w:val="32"/>
          <w:szCs w:val="32"/>
        </w:rPr>
        <w:t>COOPERATING</w:t>
      </w:r>
      <w:r w:rsidR="00C43951">
        <w:rPr>
          <w:rFonts w:ascii="Goudy Old Style" w:hAnsi="Goudy Old Style"/>
          <w:b/>
          <w:color w:val="1F497D" w:themeColor="text2"/>
          <w:sz w:val="32"/>
          <w:szCs w:val="32"/>
        </w:rPr>
        <w:t xml:space="preserve"> </w:t>
      </w:r>
      <w:r w:rsidRPr="00C43951">
        <w:rPr>
          <w:rFonts w:ascii="Goudy Old Style" w:hAnsi="Goudy Old Style"/>
          <w:b/>
          <w:color w:val="1F497D" w:themeColor="text2"/>
          <w:sz w:val="32"/>
          <w:szCs w:val="32"/>
        </w:rPr>
        <w:t>BY CLAIMING HIS PROMISES!!</w:t>
      </w:r>
    </w:p>
    <w:p w:rsidR="00C43951" w:rsidRDefault="00C43951" w:rsidP="009D1303">
      <w:pPr>
        <w:spacing w:line="240" w:lineRule="auto"/>
        <w:jc w:val="center"/>
        <w:rPr>
          <w:rFonts w:ascii="Goudy Old Style" w:hAnsi="Goudy Old Style"/>
          <w:sz w:val="32"/>
          <w:szCs w:val="32"/>
        </w:rPr>
      </w:pPr>
    </w:p>
    <w:p w:rsidR="00467C9C" w:rsidRPr="00C43951" w:rsidRDefault="00467C9C" w:rsidP="00C43951">
      <w:pPr>
        <w:pStyle w:val="ListParagraph"/>
        <w:numPr>
          <w:ilvl w:val="0"/>
          <w:numId w:val="1"/>
        </w:numPr>
        <w:spacing w:after="0" w:line="240" w:lineRule="auto"/>
        <w:rPr>
          <w:rFonts w:ascii="Goudy Old Style" w:hAnsi="Goudy Old Style"/>
          <w:color w:val="00B050"/>
          <w:sz w:val="24"/>
          <w:szCs w:val="24"/>
        </w:rPr>
      </w:pPr>
      <w:r w:rsidRPr="00C43951">
        <w:rPr>
          <w:rFonts w:ascii="Goudy Old Style" w:hAnsi="Goudy Old Style"/>
          <w:b/>
          <w:color w:val="00B050"/>
          <w:sz w:val="24"/>
          <w:szCs w:val="24"/>
        </w:rPr>
        <w:t>Matthew 7:7-8</w:t>
      </w:r>
      <w:r w:rsidRPr="00C43951">
        <w:rPr>
          <w:rFonts w:ascii="Goudy Old Style" w:hAnsi="Goudy Old Style"/>
          <w:color w:val="00B050"/>
          <w:sz w:val="24"/>
          <w:szCs w:val="24"/>
        </w:rPr>
        <w:t xml:space="preserve"> “Ask, and it will be given to you; seek, and you will find; kno</w:t>
      </w:r>
      <w:r w:rsidR="00C43951" w:rsidRPr="00C43951">
        <w:rPr>
          <w:rFonts w:ascii="Goudy Old Style" w:hAnsi="Goudy Old Style"/>
          <w:color w:val="00B050"/>
          <w:sz w:val="24"/>
          <w:szCs w:val="24"/>
        </w:rPr>
        <w:t>ck, and the door</w:t>
      </w:r>
      <w:r w:rsidRPr="00C43951">
        <w:rPr>
          <w:rFonts w:ascii="Goudy Old Style" w:hAnsi="Goudy Old Style"/>
          <w:color w:val="00B050"/>
          <w:sz w:val="24"/>
          <w:szCs w:val="24"/>
        </w:rPr>
        <w:t xml:space="preserve"> shall be opened to you.</w:t>
      </w:r>
      <w:r w:rsidR="00E930E3" w:rsidRPr="00C43951">
        <w:rPr>
          <w:rFonts w:ascii="Goudy Old Style" w:hAnsi="Goudy Old Style"/>
          <w:color w:val="00B050"/>
          <w:sz w:val="24"/>
          <w:szCs w:val="24"/>
        </w:rPr>
        <w:t>”</w:t>
      </w:r>
      <w:bookmarkStart w:id="0" w:name="_GoBack"/>
      <w:bookmarkEnd w:id="0"/>
    </w:p>
    <w:p w:rsidR="00E930E3" w:rsidRDefault="00E930E3" w:rsidP="00C43951">
      <w:pPr>
        <w:pStyle w:val="ListParagraph"/>
        <w:spacing w:after="0" w:line="240" w:lineRule="auto"/>
        <w:rPr>
          <w:rFonts w:ascii="Goudy Old Style" w:hAnsi="Goudy Old Style"/>
          <w:sz w:val="24"/>
          <w:szCs w:val="24"/>
        </w:rPr>
      </w:pPr>
    </w:p>
    <w:p w:rsidR="00E930E3" w:rsidRPr="00C43951" w:rsidRDefault="00467C9C" w:rsidP="00C43951">
      <w:pPr>
        <w:pStyle w:val="ListParagraph"/>
        <w:numPr>
          <w:ilvl w:val="0"/>
          <w:numId w:val="1"/>
        </w:numPr>
        <w:spacing w:after="0" w:line="240" w:lineRule="auto"/>
        <w:rPr>
          <w:rFonts w:ascii="Goudy Old Style" w:hAnsi="Goudy Old Style"/>
          <w:color w:val="002060"/>
          <w:sz w:val="24"/>
          <w:szCs w:val="24"/>
        </w:rPr>
      </w:pPr>
      <w:r w:rsidRPr="00C43951">
        <w:rPr>
          <w:rFonts w:ascii="Goudy Old Style" w:hAnsi="Goudy Old Style"/>
          <w:b/>
          <w:color w:val="002060"/>
          <w:sz w:val="24"/>
          <w:szCs w:val="24"/>
        </w:rPr>
        <w:t xml:space="preserve">Matthew 21:22 </w:t>
      </w:r>
      <w:r w:rsidRPr="00C43951">
        <w:rPr>
          <w:rFonts w:ascii="Goudy Old Style" w:hAnsi="Goudy Old Style"/>
          <w:color w:val="002060"/>
          <w:sz w:val="24"/>
          <w:szCs w:val="24"/>
        </w:rPr>
        <w:t>“All things you ask in prayer, believing, you shall receive.</w:t>
      </w:r>
      <w:r w:rsidR="00E930E3" w:rsidRPr="00C43951">
        <w:rPr>
          <w:rFonts w:ascii="Goudy Old Style" w:hAnsi="Goudy Old Style"/>
          <w:color w:val="002060"/>
          <w:sz w:val="24"/>
          <w:szCs w:val="24"/>
        </w:rPr>
        <w:t>”</w:t>
      </w:r>
    </w:p>
    <w:p w:rsidR="00E930E3" w:rsidRPr="00C43951" w:rsidRDefault="00E930E3" w:rsidP="00C43951">
      <w:pPr>
        <w:spacing w:after="0" w:line="240" w:lineRule="auto"/>
        <w:rPr>
          <w:rFonts w:ascii="Goudy Old Style" w:hAnsi="Goudy Old Style"/>
          <w:color w:val="002060"/>
          <w:sz w:val="24"/>
          <w:szCs w:val="24"/>
        </w:rPr>
      </w:pPr>
    </w:p>
    <w:p w:rsidR="00E930E3" w:rsidRPr="00C43951" w:rsidRDefault="00467C9C" w:rsidP="00C43951">
      <w:pPr>
        <w:pStyle w:val="ListParagraph"/>
        <w:numPr>
          <w:ilvl w:val="0"/>
          <w:numId w:val="1"/>
        </w:numPr>
        <w:spacing w:after="0" w:line="240" w:lineRule="auto"/>
        <w:rPr>
          <w:rFonts w:ascii="Goudy Old Style" w:hAnsi="Goudy Old Style"/>
          <w:color w:val="0070C0"/>
          <w:sz w:val="24"/>
          <w:szCs w:val="24"/>
        </w:rPr>
      </w:pPr>
      <w:r w:rsidRPr="00C43951">
        <w:rPr>
          <w:rFonts w:ascii="Goudy Old Style" w:hAnsi="Goudy Old Style"/>
          <w:b/>
          <w:color w:val="0070C0"/>
          <w:sz w:val="24"/>
          <w:szCs w:val="24"/>
        </w:rPr>
        <w:t>Mark 11:24</w:t>
      </w:r>
      <w:r w:rsidRPr="00C43951">
        <w:rPr>
          <w:rFonts w:ascii="Goudy Old Style" w:hAnsi="Goudy Old Style"/>
          <w:color w:val="0070C0"/>
          <w:sz w:val="24"/>
          <w:szCs w:val="24"/>
        </w:rPr>
        <w:t xml:space="preserve"> “Therefore I say to you, all things for which you pray and ask, believe that you have received them, and they shall be given you.”</w:t>
      </w:r>
    </w:p>
    <w:p w:rsidR="00E930E3" w:rsidRPr="00E930E3" w:rsidRDefault="00E930E3" w:rsidP="00C43951">
      <w:pPr>
        <w:spacing w:after="0" w:line="240" w:lineRule="auto"/>
        <w:rPr>
          <w:rFonts w:ascii="Goudy Old Style" w:hAnsi="Goudy Old Style"/>
          <w:sz w:val="24"/>
          <w:szCs w:val="24"/>
        </w:rPr>
      </w:pPr>
    </w:p>
    <w:p w:rsidR="00C43951" w:rsidRPr="00C43951" w:rsidRDefault="00467C9C" w:rsidP="00C43951">
      <w:pPr>
        <w:pStyle w:val="ListParagraph"/>
        <w:numPr>
          <w:ilvl w:val="0"/>
          <w:numId w:val="1"/>
        </w:numPr>
        <w:spacing w:after="0" w:line="240" w:lineRule="auto"/>
        <w:rPr>
          <w:rFonts w:ascii="Goudy Old Style" w:hAnsi="Goudy Old Style"/>
          <w:color w:val="7030A0"/>
          <w:sz w:val="24"/>
          <w:szCs w:val="24"/>
        </w:rPr>
      </w:pPr>
      <w:r w:rsidRPr="00C43951">
        <w:rPr>
          <w:rFonts w:ascii="Goudy Old Style" w:hAnsi="Goudy Old Style"/>
          <w:b/>
          <w:color w:val="7030A0"/>
          <w:sz w:val="24"/>
          <w:szCs w:val="24"/>
        </w:rPr>
        <w:t>Luke 12:6-7</w:t>
      </w:r>
      <w:r w:rsidRPr="00C43951">
        <w:rPr>
          <w:rFonts w:ascii="Goudy Old Style" w:hAnsi="Goudy Old Style"/>
          <w:color w:val="7030A0"/>
          <w:sz w:val="24"/>
          <w:szCs w:val="24"/>
        </w:rPr>
        <w:t xml:space="preserve"> “Are not five sparrows sold for two pennies?  Yet not one of them is forgotten by God.  Indeed, the very hairs of your head are all numbered.  Don’t be afraid; you are worth more than many sparrows.”</w:t>
      </w:r>
    </w:p>
    <w:p w:rsidR="00C43951" w:rsidRPr="00C43951" w:rsidRDefault="00C43951" w:rsidP="00C43951">
      <w:pPr>
        <w:pStyle w:val="ListParagraph"/>
        <w:spacing w:after="0" w:line="240" w:lineRule="auto"/>
        <w:rPr>
          <w:rFonts w:ascii="Goudy Old Style" w:hAnsi="Goudy Old Style"/>
          <w:sz w:val="24"/>
          <w:szCs w:val="24"/>
        </w:rPr>
      </w:pPr>
    </w:p>
    <w:p w:rsidR="00E930E3" w:rsidRPr="00C43951" w:rsidRDefault="00467C9C" w:rsidP="00C43951">
      <w:pPr>
        <w:pStyle w:val="ListParagraph"/>
        <w:numPr>
          <w:ilvl w:val="0"/>
          <w:numId w:val="1"/>
        </w:numPr>
        <w:spacing w:before="240" w:after="0" w:line="240" w:lineRule="auto"/>
        <w:rPr>
          <w:rFonts w:ascii="Goudy Old Style" w:hAnsi="Goudy Old Style"/>
          <w:color w:val="CC0099"/>
          <w:sz w:val="24"/>
          <w:szCs w:val="24"/>
        </w:rPr>
      </w:pPr>
      <w:r w:rsidRPr="00C43951">
        <w:rPr>
          <w:rFonts w:ascii="Goudy Old Style" w:hAnsi="Goudy Old Style"/>
          <w:b/>
          <w:color w:val="CC0099"/>
          <w:sz w:val="24"/>
          <w:szCs w:val="24"/>
        </w:rPr>
        <w:t>Philippians 1:6</w:t>
      </w:r>
      <w:r w:rsidRPr="00C43951">
        <w:rPr>
          <w:rFonts w:ascii="Goudy Old Style" w:hAnsi="Goudy Old Style"/>
          <w:color w:val="CC0099"/>
          <w:sz w:val="24"/>
          <w:szCs w:val="24"/>
        </w:rPr>
        <w:t xml:space="preserve"> “I am confident of this very </w:t>
      </w:r>
      <w:r w:rsidR="00E930E3" w:rsidRPr="00C43951">
        <w:rPr>
          <w:rFonts w:ascii="Goudy Old Style" w:hAnsi="Goudy Old Style"/>
          <w:color w:val="CC0099"/>
          <w:sz w:val="24"/>
          <w:szCs w:val="24"/>
        </w:rPr>
        <w:t>thing;</w:t>
      </w:r>
      <w:r w:rsidRPr="00C43951">
        <w:rPr>
          <w:rFonts w:ascii="Goudy Old Style" w:hAnsi="Goudy Old Style"/>
          <w:color w:val="CC0099"/>
          <w:sz w:val="24"/>
          <w:szCs w:val="24"/>
        </w:rPr>
        <w:t xml:space="preserve"> He who began a good work in you will finish it!”</w:t>
      </w:r>
    </w:p>
    <w:p w:rsidR="00E930E3" w:rsidRPr="00E930E3" w:rsidRDefault="00E930E3" w:rsidP="00C43951">
      <w:pPr>
        <w:pStyle w:val="ListParagraph"/>
        <w:spacing w:before="240" w:after="0" w:line="240" w:lineRule="auto"/>
        <w:rPr>
          <w:rFonts w:ascii="Goudy Old Style" w:hAnsi="Goudy Old Style"/>
          <w:sz w:val="24"/>
          <w:szCs w:val="24"/>
        </w:rPr>
      </w:pPr>
    </w:p>
    <w:p w:rsidR="00467C9C" w:rsidRPr="00C43951" w:rsidRDefault="00467C9C" w:rsidP="00C43951">
      <w:pPr>
        <w:pStyle w:val="ListParagraph"/>
        <w:numPr>
          <w:ilvl w:val="0"/>
          <w:numId w:val="1"/>
        </w:numPr>
        <w:spacing w:after="0" w:line="240" w:lineRule="auto"/>
        <w:rPr>
          <w:rFonts w:ascii="Goudy Old Style" w:hAnsi="Goudy Old Style"/>
          <w:color w:val="365F91" w:themeColor="accent1" w:themeShade="BF"/>
          <w:sz w:val="24"/>
          <w:szCs w:val="24"/>
        </w:rPr>
      </w:pPr>
      <w:r w:rsidRPr="00C43951">
        <w:rPr>
          <w:rFonts w:ascii="Goudy Old Style" w:hAnsi="Goudy Old Style"/>
          <w:b/>
          <w:color w:val="365F91" w:themeColor="accent1" w:themeShade="BF"/>
          <w:sz w:val="24"/>
          <w:szCs w:val="24"/>
        </w:rPr>
        <w:t>Philippians 2:13</w:t>
      </w:r>
      <w:r w:rsidRPr="00C43951">
        <w:rPr>
          <w:rFonts w:ascii="Goudy Old Style" w:hAnsi="Goudy Old Style"/>
          <w:color w:val="365F91" w:themeColor="accent1" w:themeShade="BF"/>
          <w:sz w:val="24"/>
          <w:szCs w:val="24"/>
        </w:rPr>
        <w:t xml:space="preserve"> “For it is </w:t>
      </w:r>
      <w:r w:rsidRPr="00C43951">
        <w:rPr>
          <w:rFonts w:ascii="Goudy Old Style" w:hAnsi="Goudy Old Style"/>
          <w:b/>
          <w:color w:val="365F91" w:themeColor="accent1" w:themeShade="BF"/>
          <w:sz w:val="24"/>
          <w:szCs w:val="24"/>
        </w:rPr>
        <w:t>God</w:t>
      </w:r>
      <w:r w:rsidRPr="00C43951">
        <w:rPr>
          <w:rFonts w:ascii="Goudy Old Style" w:hAnsi="Goudy Old Style"/>
          <w:color w:val="365F91" w:themeColor="accent1" w:themeShade="BF"/>
          <w:sz w:val="24"/>
          <w:szCs w:val="24"/>
        </w:rPr>
        <w:t xml:space="preserve"> who is at work in you, both to will and to do His good pleasure.”</w:t>
      </w:r>
    </w:p>
    <w:p w:rsidR="00E930E3" w:rsidRDefault="00E930E3" w:rsidP="00C43951">
      <w:pPr>
        <w:pStyle w:val="ListParagraph"/>
        <w:spacing w:after="0" w:line="240" w:lineRule="auto"/>
        <w:rPr>
          <w:rFonts w:ascii="Goudy Old Style" w:hAnsi="Goudy Old Style"/>
          <w:sz w:val="24"/>
          <w:szCs w:val="24"/>
        </w:rPr>
      </w:pPr>
    </w:p>
    <w:p w:rsidR="00E930E3" w:rsidRPr="00C43951" w:rsidRDefault="00467C9C" w:rsidP="00C43951">
      <w:pPr>
        <w:pStyle w:val="ListParagraph"/>
        <w:numPr>
          <w:ilvl w:val="0"/>
          <w:numId w:val="1"/>
        </w:numPr>
        <w:spacing w:after="0" w:line="240" w:lineRule="auto"/>
        <w:rPr>
          <w:rFonts w:ascii="Goudy Old Style" w:hAnsi="Goudy Old Style"/>
          <w:color w:val="E36C0A" w:themeColor="accent6" w:themeShade="BF"/>
          <w:sz w:val="24"/>
          <w:szCs w:val="24"/>
        </w:rPr>
      </w:pPr>
      <w:r w:rsidRPr="00C43951">
        <w:rPr>
          <w:rFonts w:ascii="Goudy Old Style" w:hAnsi="Goudy Old Style"/>
          <w:b/>
          <w:color w:val="E36C0A" w:themeColor="accent6" w:themeShade="BF"/>
          <w:sz w:val="24"/>
          <w:szCs w:val="24"/>
        </w:rPr>
        <w:t>Philippians 4:6-7</w:t>
      </w:r>
      <w:r w:rsidRPr="00C43951">
        <w:rPr>
          <w:rFonts w:ascii="Goudy Old Style" w:hAnsi="Goudy Old Style"/>
          <w:color w:val="E36C0A" w:themeColor="accent6" w:themeShade="BF"/>
          <w:sz w:val="24"/>
          <w:szCs w:val="24"/>
        </w:rPr>
        <w:t xml:space="preserve"> </w:t>
      </w:r>
      <w:r w:rsidR="00FB1303" w:rsidRPr="00C43951">
        <w:rPr>
          <w:rFonts w:ascii="Goudy Old Style" w:hAnsi="Goudy Old Style"/>
          <w:color w:val="E36C0A" w:themeColor="accent6" w:themeShade="BF"/>
          <w:sz w:val="24"/>
          <w:szCs w:val="24"/>
        </w:rPr>
        <w:t>“Don’t worry about anything; instead, pray about everything.  Tell God your needs, and don’t forget to thank Him for His answers.  If you do this, the peace of God, which surpasses all understanding, will keep your hearts</w:t>
      </w:r>
      <w:r w:rsidR="00C43951">
        <w:rPr>
          <w:rFonts w:ascii="Goudy Old Style" w:hAnsi="Goudy Old Style"/>
          <w:color w:val="E36C0A" w:themeColor="accent6" w:themeShade="BF"/>
          <w:sz w:val="24"/>
          <w:szCs w:val="24"/>
        </w:rPr>
        <w:t xml:space="preserve"> and minds</w:t>
      </w:r>
      <w:r w:rsidR="00FB1303" w:rsidRPr="00C43951">
        <w:rPr>
          <w:rFonts w:ascii="Goudy Old Style" w:hAnsi="Goudy Old Style"/>
          <w:color w:val="E36C0A" w:themeColor="accent6" w:themeShade="BF"/>
          <w:sz w:val="24"/>
          <w:szCs w:val="24"/>
        </w:rPr>
        <w:t xml:space="preserve"> at peace as you trust in Christ Jesus.”</w:t>
      </w:r>
    </w:p>
    <w:p w:rsidR="00E930E3" w:rsidRPr="00E930E3" w:rsidRDefault="00E930E3" w:rsidP="00C43951">
      <w:pPr>
        <w:pStyle w:val="ListParagraph"/>
        <w:spacing w:after="0" w:line="240" w:lineRule="auto"/>
        <w:rPr>
          <w:rFonts w:ascii="Goudy Old Style" w:hAnsi="Goudy Old Style"/>
          <w:sz w:val="24"/>
          <w:szCs w:val="24"/>
        </w:rPr>
      </w:pPr>
    </w:p>
    <w:p w:rsidR="00FB1303" w:rsidRPr="00C43951" w:rsidRDefault="00FB1303" w:rsidP="00C43951">
      <w:pPr>
        <w:pStyle w:val="ListParagraph"/>
        <w:numPr>
          <w:ilvl w:val="0"/>
          <w:numId w:val="1"/>
        </w:numPr>
        <w:spacing w:after="0" w:line="240" w:lineRule="auto"/>
        <w:rPr>
          <w:rFonts w:ascii="Goudy Old Style" w:hAnsi="Goudy Old Style"/>
          <w:color w:val="31849B" w:themeColor="accent5" w:themeShade="BF"/>
          <w:sz w:val="24"/>
          <w:szCs w:val="24"/>
        </w:rPr>
      </w:pPr>
      <w:r w:rsidRPr="00C43951">
        <w:rPr>
          <w:rFonts w:ascii="Goudy Old Style" w:hAnsi="Goudy Old Style"/>
          <w:b/>
          <w:color w:val="31849B" w:themeColor="accent5" w:themeShade="BF"/>
          <w:sz w:val="24"/>
          <w:szCs w:val="24"/>
        </w:rPr>
        <w:t>Philippians 4:8</w:t>
      </w:r>
      <w:r w:rsidRPr="00C43951">
        <w:rPr>
          <w:rFonts w:ascii="Goudy Old Style" w:hAnsi="Goudy Old Style"/>
          <w:color w:val="31849B" w:themeColor="accent5" w:themeShade="BF"/>
          <w:sz w:val="24"/>
          <w:szCs w:val="24"/>
        </w:rPr>
        <w:t xml:space="preserve"> “</w:t>
      </w:r>
      <w:r w:rsidR="00E930E3" w:rsidRPr="00C43951">
        <w:rPr>
          <w:rFonts w:ascii="Goudy Old Style" w:hAnsi="Goudy Old Style"/>
          <w:color w:val="31849B" w:themeColor="accent5" w:themeShade="BF"/>
          <w:sz w:val="24"/>
          <w:szCs w:val="24"/>
        </w:rPr>
        <w:t>…whatever is true, whatever is honorable, whatever is right, whatever is pure, whatever is lovely, whatever is of good report…</w:t>
      </w:r>
      <w:r w:rsidR="00C43951" w:rsidRPr="00C43951">
        <w:rPr>
          <w:rFonts w:ascii="Goudy Old Style" w:hAnsi="Goudy Old Style"/>
          <w:color w:val="31849B" w:themeColor="accent5" w:themeShade="BF"/>
          <w:sz w:val="24"/>
          <w:szCs w:val="24"/>
        </w:rPr>
        <w:t>let your mind dwell on these</w:t>
      </w:r>
      <w:r w:rsidR="00E930E3" w:rsidRPr="00C43951">
        <w:rPr>
          <w:rFonts w:ascii="Goudy Old Style" w:hAnsi="Goudy Old Style"/>
          <w:color w:val="31849B" w:themeColor="accent5" w:themeShade="BF"/>
          <w:sz w:val="24"/>
          <w:szCs w:val="24"/>
        </w:rPr>
        <w:t xml:space="preserve"> things.”</w:t>
      </w:r>
    </w:p>
    <w:p w:rsidR="00E930E3" w:rsidRPr="00467C9C" w:rsidRDefault="00E930E3" w:rsidP="00C43951">
      <w:pPr>
        <w:pStyle w:val="ListParagraph"/>
        <w:spacing w:after="0" w:line="240" w:lineRule="auto"/>
        <w:rPr>
          <w:rFonts w:ascii="Goudy Old Style" w:hAnsi="Goudy Old Style"/>
          <w:sz w:val="24"/>
          <w:szCs w:val="24"/>
        </w:rPr>
      </w:pPr>
    </w:p>
    <w:p w:rsidR="00E930E3" w:rsidRPr="00C43951" w:rsidRDefault="00467C9C" w:rsidP="00C43951">
      <w:pPr>
        <w:pStyle w:val="ListParagraph"/>
        <w:numPr>
          <w:ilvl w:val="0"/>
          <w:numId w:val="1"/>
        </w:numPr>
        <w:spacing w:after="0" w:line="240" w:lineRule="auto"/>
        <w:rPr>
          <w:rFonts w:ascii="Goudy Old Style" w:hAnsi="Goudy Old Style"/>
          <w:color w:val="00B050"/>
          <w:sz w:val="24"/>
          <w:szCs w:val="24"/>
        </w:rPr>
      </w:pPr>
      <w:r w:rsidRPr="00C43951">
        <w:rPr>
          <w:rFonts w:ascii="Goudy Old Style" w:hAnsi="Goudy Old Style"/>
          <w:b/>
          <w:color w:val="00B050"/>
          <w:sz w:val="24"/>
          <w:szCs w:val="24"/>
        </w:rPr>
        <w:t>Isaiah 30:21</w:t>
      </w:r>
      <w:r w:rsidR="00FB1303" w:rsidRPr="00C43951">
        <w:rPr>
          <w:rFonts w:ascii="Goudy Old Style" w:hAnsi="Goudy Old Style"/>
          <w:color w:val="00B050"/>
          <w:sz w:val="24"/>
          <w:szCs w:val="24"/>
        </w:rPr>
        <w:t xml:space="preserve"> “And you will hear a voice behind you saying, “This is the way, walk in it,” when you turn to the right or to the left.</w:t>
      </w:r>
      <w:r w:rsidR="00C43951">
        <w:rPr>
          <w:rFonts w:ascii="Goudy Old Style" w:hAnsi="Goudy Old Style"/>
          <w:color w:val="00B050"/>
          <w:sz w:val="24"/>
          <w:szCs w:val="24"/>
        </w:rPr>
        <w:t>”</w:t>
      </w:r>
    </w:p>
    <w:p w:rsidR="00E930E3" w:rsidRPr="00E930E3" w:rsidRDefault="00E930E3" w:rsidP="00C43951">
      <w:pPr>
        <w:spacing w:after="0" w:line="240" w:lineRule="auto"/>
        <w:rPr>
          <w:rFonts w:ascii="Goudy Old Style" w:hAnsi="Goudy Old Style"/>
          <w:sz w:val="24"/>
          <w:szCs w:val="24"/>
        </w:rPr>
      </w:pPr>
    </w:p>
    <w:p w:rsidR="00E930E3" w:rsidRPr="00C43951" w:rsidRDefault="00467C9C" w:rsidP="00C43951">
      <w:pPr>
        <w:pStyle w:val="ListParagraph"/>
        <w:numPr>
          <w:ilvl w:val="0"/>
          <w:numId w:val="1"/>
        </w:numPr>
        <w:spacing w:after="0" w:line="240" w:lineRule="auto"/>
        <w:rPr>
          <w:rFonts w:ascii="Goudy Old Style" w:hAnsi="Goudy Old Style"/>
          <w:color w:val="943634" w:themeColor="accent2" w:themeShade="BF"/>
          <w:sz w:val="24"/>
          <w:szCs w:val="24"/>
        </w:rPr>
      </w:pPr>
      <w:r w:rsidRPr="00C43951">
        <w:rPr>
          <w:rFonts w:ascii="Goudy Old Style" w:hAnsi="Goudy Old Style"/>
          <w:b/>
          <w:color w:val="943634" w:themeColor="accent2" w:themeShade="BF"/>
          <w:sz w:val="24"/>
          <w:szCs w:val="24"/>
        </w:rPr>
        <w:t>Isaiah 49:24-25</w:t>
      </w:r>
      <w:r w:rsidR="00FB1303" w:rsidRPr="00C43951">
        <w:rPr>
          <w:rFonts w:ascii="Goudy Old Style" w:hAnsi="Goudy Old Style"/>
          <w:color w:val="943634" w:themeColor="accent2" w:themeShade="BF"/>
          <w:sz w:val="24"/>
          <w:szCs w:val="24"/>
        </w:rPr>
        <w:t xml:space="preserve"> “Can the prey be taken from the mighty man, or the captives of a tyrant </w:t>
      </w:r>
      <w:proofErr w:type="gramStart"/>
      <w:r w:rsidR="00FB1303" w:rsidRPr="00C43951">
        <w:rPr>
          <w:rFonts w:ascii="Goudy Old Style" w:hAnsi="Goudy Old Style"/>
          <w:color w:val="943634" w:themeColor="accent2" w:themeShade="BF"/>
          <w:sz w:val="24"/>
          <w:szCs w:val="24"/>
        </w:rPr>
        <w:t>be</w:t>
      </w:r>
      <w:proofErr w:type="gramEnd"/>
      <w:r w:rsidR="00FB1303" w:rsidRPr="00C43951">
        <w:rPr>
          <w:rFonts w:ascii="Goudy Old Style" w:hAnsi="Goudy Old Style"/>
          <w:color w:val="943634" w:themeColor="accent2" w:themeShade="BF"/>
          <w:sz w:val="24"/>
          <w:szCs w:val="24"/>
        </w:rPr>
        <w:t xml:space="preserve"> rescued? Surely, this is what the Lord says “Even the captives of the mighty man will be taken away, and the prey of the tyrant will be rescued; for I will contend with the one who contends with you and I will save your children.</w:t>
      </w:r>
      <w:r w:rsidR="00E930E3" w:rsidRPr="00C43951">
        <w:rPr>
          <w:rFonts w:ascii="Goudy Old Style" w:hAnsi="Goudy Old Style"/>
          <w:color w:val="943634" w:themeColor="accent2" w:themeShade="BF"/>
          <w:sz w:val="24"/>
          <w:szCs w:val="24"/>
        </w:rPr>
        <w:t>”</w:t>
      </w:r>
    </w:p>
    <w:p w:rsidR="00E930E3" w:rsidRPr="00E930E3" w:rsidRDefault="00E930E3" w:rsidP="00C43951">
      <w:pPr>
        <w:spacing w:after="0" w:line="240" w:lineRule="auto"/>
        <w:rPr>
          <w:rFonts w:ascii="Goudy Old Style" w:hAnsi="Goudy Old Style"/>
          <w:sz w:val="24"/>
          <w:szCs w:val="24"/>
        </w:rPr>
      </w:pPr>
    </w:p>
    <w:p w:rsidR="00467C9C" w:rsidRPr="00C43951" w:rsidRDefault="00467C9C" w:rsidP="00C43951">
      <w:pPr>
        <w:pStyle w:val="ListParagraph"/>
        <w:numPr>
          <w:ilvl w:val="0"/>
          <w:numId w:val="1"/>
        </w:numPr>
        <w:spacing w:after="0" w:line="240" w:lineRule="auto"/>
        <w:rPr>
          <w:rFonts w:ascii="Goudy Old Style" w:hAnsi="Goudy Old Style"/>
          <w:color w:val="7030A0"/>
          <w:sz w:val="24"/>
          <w:szCs w:val="24"/>
        </w:rPr>
      </w:pPr>
      <w:r w:rsidRPr="00C43951">
        <w:rPr>
          <w:rFonts w:ascii="Goudy Old Style" w:hAnsi="Goudy Old Style"/>
          <w:b/>
          <w:color w:val="7030A0"/>
          <w:sz w:val="24"/>
          <w:szCs w:val="24"/>
        </w:rPr>
        <w:t>Isaiah 58:11</w:t>
      </w:r>
      <w:r w:rsidR="00FB1303" w:rsidRPr="00C43951">
        <w:rPr>
          <w:rFonts w:ascii="Goudy Old Style" w:hAnsi="Goudy Old Style"/>
          <w:color w:val="7030A0"/>
          <w:sz w:val="24"/>
          <w:szCs w:val="24"/>
        </w:rPr>
        <w:t xml:space="preserve"> “The Lord will </w:t>
      </w:r>
      <w:r w:rsidR="00FB1303" w:rsidRPr="009D1303">
        <w:rPr>
          <w:rFonts w:ascii="Goudy Old Style" w:hAnsi="Goudy Old Style"/>
          <w:b/>
          <w:i/>
          <w:color w:val="7030A0"/>
          <w:sz w:val="24"/>
          <w:szCs w:val="24"/>
        </w:rPr>
        <w:t>continually</w:t>
      </w:r>
      <w:r w:rsidR="00FB1303" w:rsidRPr="00C43951">
        <w:rPr>
          <w:rFonts w:ascii="Goudy Old Style" w:hAnsi="Goudy Old Style"/>
          <w:color w:val="7030A0"/>
          <w:sz w:val="24"/>
          <w:szCs w:val="24"/>
        </w:rPr>
        <w:t xml:space="preserve"> guide you…”</w:t>
      </w:r>
    </w:p>
    <w:p w:rsidR="00E930E3" w:rsidRPr="00E930E3" w:rsidRDefault="00E930E3" w:rsidP="00C43951">
      <w:pPr>
        <w:spacing w:after="0" w:line="240" w:lineRule="auto"/>
        <w:rPr>
          <w:rFonts w:ascii="Goudy Old Style" w:hAnsi="Goudy Old Style"/>
          <w:sz w:val="24"/>
          <w:szCs w:val="24"/>
        </w:rPr>
      </w:pPr>
    </w:p>
    <w:p w:rsidR="00467C9C" w:rsidRDefault="00467C9C" w:rsidP="00C43951">
      <w:pPr>
        <w:pStyle w:val="ListParagraph"/>
        <w:numPr>
          <w:ilvl w:val="0"/>
          <w:numId w:val="1"/>
        </w:numPr>
        <w:spacing w:after="0" w:line="240" w:lineRule="auto"/>
        <w:rPr>
          <w:rFonts w:ascii="Goudy Old Style" w:hAnsi="Goudy Old Style"/>
          <w:color w:val="FF0066"/>
          <w:sz w:val="24"/>
          <w:szCs w:val="24"/>
        </w:rPr>
      </w:pPr>
      <w:r w:rsidRPr="00C43951">
        <w:rPr>
          <w:rFonts w:ascii="Goudy Old Style" w:hAnsi="Goudy Old Style"/>
          <w:b/>
          <w:color w:val="FF0066"/>
          <w:sz w:val="24"/>
          <w:szCs w:val="24"/>
        </w:rPr>
        <w:t>Hosea 14:4</w:t>
      </w:r>
      <w:r w:rsidR="00FB1303" w:rsidRPr="00C43951">
        <w:rPr>
          <w:rFonts w:ascii="Goudy Old Style" w:hAnsi="Goudy Old Style"/>
          <w:color w:val="FF0066"/>
          <w:sz w:val="24"/>
          <w:szCs w:val="24"/>
        </w:rPr>
        <w:t xml:space="preserve"> “I will heal their backsliding and I will love them freely…”</w:t>
      </w:r>
    </w:p>
    <w:p w:rsidR="00C43951" w:rsidRPr="00C43951" w:rsidRDefault="00C43951" w:rsidP="00C43951">
      <w:pPr>
        <w:pStyle w:val="ListParagraph"/>
        <w:rPr>
          <w:rFonts w:ascii="Goudy Old Style" w:hAnsi="Goudy Old Style"/>
          <w:color w:val="FF0066"/>
          <w:sz w:val="24"/>
          <w:szCs w:val="24"/>
        </w:rPr>
      </w:pPr>
    </w:p>
    <w:p w:rsidR="00C43951" w:rsidRDefault="00A94C50" w:rsidP="00C43951">
      <w:pPr>
        <w:pStyle w:val="ListParagraph"/>
        <w:numPr>
          <w:ilvl w:val="0"/>
          <w:numId w:val="1"/>
        </w:numPr>
        <w:spacing w:after="0" w:line="240" w:lineRule="auto"/>
        <w:rPr>
          <w:rFonts w:ascii="Goudy Old Style" w:hAnsi="Goudy Old Style"/>
          <w:color w:val="365F91" w:themeColor="accent1" w:themeShade="BF"/>
          <w:sz w:val="24"/>
          <w:szCs w:val="24"/>
        </w:rPr>
      </w:pPr>
      <w:r w:rsidRPr="00A94C50">
        <w:rPr>
          <w:rFonts w:ascii="Goudy Old Style" w:hAnsi="Goudy Old Style"/>
          <w:color w:val="365F91" w:themeColor="accent1" w:themeShade="BF"/>
          <w:sz w:val="24"/>
          <w:szCs w:val="24"/>
        </w:rPr>
        <w:t>Ephesians 3:20 “Now to Him who is able to do exceeding abundantly beyond all that we ask or think, according to the power that works in us…</w:t>
      </w:r>
      <w:r w:rsidR="00797320">
        <w:rPr>
          <w:rFonts w:ascii="Goudy Old Style" w:hAnsi="Goudy Old Style"/>
          <w:color w:val="365F91" w:themeColor="accent1" w:themeShade="BF"/>
          <w:sz w:val="24"/>
          <w:szCs w:val="24"/>
        </w:rPr>
        <w:t>”</w:t>
      </w:r>
    </w:p>
    <w:p w:rsidR="00797320" w:rsidRPr="00797320" w:rsidRDefault="00797320" w:rsidP="00797320">
      <w:pPr>
        <w:spacing w:after="0" w:line="240" w:lineRule="auto"/>
        <w:rPr>
          <w:rFonts w:ascii="Goudy Old Style" w:hAnsi="Goudy Old Style"/>
          <w:color w:val="365F91" w:themeColor="accent1" w:themeShade="BF"/>
          <w:sz w:val="24"/>
          <w:szCs w:val="24"/>
        </w:rPr>
      </w:pPr>
    </w:p>
    <w:p w:rsidR="00A94C50" w:rsidRPr="00797320" w:rsidRDefault="00797320" w:rsidP="00A94C50">
      <w:pPr>
        <w:pStyle w:val="ListParagraph"/>
        <w:numPr>
          <w:ilvl w:val="0"/>
          <w:numId w:val="1"/>
        </w:numPr>
        <w:spacing w:after="0" w:line="240" w:lineRule="auto"/>
        <w:rPr>
          <w:rFonts w:ascii="Goudy Old Style" w:hAnsi="Goudy Old Style"/>
          <w:color w:val="7030A0"/>
          <w:sz w:val="24"/>
          <w:szCs w:val="24"/>
        </w:rPr>
      </w:pPr>
      <w:r w:rsidRPr="00797320">
        <w:rPr>
          <w:rFonts w:ascii="Goudy Old Style" w:hAnsi="Goudy Old Style"/>
          <w:color w:val="7030A0"/>
          <w:sz w:val="24"/>
          <w:szCs w:val="24"/>
        </w:rPr>
        <w:t>Jeremiah 29:11 “For I know the thoughts that I think toward you, says the Lord, thoughts of peace, and not of evil, to give you hope</w:t>
      </w:r>
      <w:r w:rsidR="009D1303">
        <w:rPr>
          <w:rFonts w:ascii="Goudy Old Style" w:hAnsi="Goudy Old Style"/>
          <w:color w:val="7030A0"/>
          <w:sz w:val="24"/>
          <w:szCs w:val="24"/>
        </w:rPr>
        <w:t xml:space="preserve"> </w:t>
      </w:r>
      <w:r w:rsidRPr="00797320">
        <w:rPr>
          <w:rFonts w:ascii="Goudy Old Style" w:hAnsi="Goudy Old Style"/>
          <w:color w:val="7030A0"/>
          <w:sz w:val="24"/>
          <w:szCs w:val="24"/>
        </w:rPr>
        <w:t>and a future.”</w:t>
      </w:r>
    </w:p>
    <w:sectPr w:rsidR="00A94C50" w:rsidRPr="00797320" w:rsidSect="00A94C50">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E4B38"/>
    <w:multiLevelType w:val="hybridMultilevel"/>
    <w:tmpl w:val="0206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9C"/>
    <w:rsid w:val="00467C9C"/>
    <w:rsid w:val="00797320"/>
    <w:rsid w:val="007E3AFB"/>
    <w:rsid w:val="00800436"/>
    <w:rsid w:val="009D1303"/>
    <w:rsid w:val="00A94C50"/>
    <w:rsid w:val="00C43951"/>
    <w:rsid w:val="00E930E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C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Munson Healthcare</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Milligan, Tami</dc:creator>
  <cp:lastModifiedBy>Milligan, Tami</cp:lastModifiedBy>
  <cp:revision>2</cp:revision>
  <dcterms:created xsi:type="dcterms:W3CDTF">2015-03-17T11:07:00Z</dcterms:created>
  <dcterms:modified xsi:type="dcterms:W3CDTF">2015-03-17T12:39:00Z</dcterms:modified>
</cp:coreProperties>
</file>